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B867E" w14:textId="2F5CD8B1" w:rsidR="00FB0253" w:rsidRPr="00FB0253" w:rsidRDefault="00C46504" w:rsidP="00266B84">
      <w:pPr>
        <w:spacing w:line="240" w:lineRule="auto"/>
        <w:rPr>
          <w:i/>
          <w:sz w:val="22"/>
        </w:rPr>
      </w:pPr>
      <w:r>
        <w:rPr>
          <w:i/>
          <w:sz w:val="22"/>
        </w:rPr>
        <w:t>Persbericht -</w:t>
      </w:r>
      <w:r w:rsidR="00FB0253" w:rsidRPr="00FB0253">
        <w:rPr>
          <w:i/>
          <w:sz w:val="22"/>
        </w:rPr>
        <w:t xml:space="preserve"> CLINSH </w:t>
      </w:r>
      <w:r>
        <w:rPr>
          <w:i/>
          <w:sz w:val="22"/>
        </w:rPr>
        <w:t>– 27 oktober 2017</w:t>
      </w:r>
    </w:p>
    <w:p w14:paraId="6CA19687" w14:textId="77777777" w:rsidR="00FB0253" w:rsidRDefault="00FB0253" w:rsidP="00266B84">
      <w:pPr>
        <w:spacing w:line="240" w:lineRule="auto"/>
        <w:rPr>
          <w:b/>
          <w:sz w:val="22"/>
        </w:rPr>
      </w:pPr>
    </w:p>
    <w:p w14:paraId="49836A23" w14:textId="77777777" w:rsidR="00FB0253" w:rsidRDefault="00FB0253" w:rsidP="00266B84">
      <w:pPr>
        <w:spacing w:line="240" w:lineRule="auto"/>
        <w:rPr>
          <w:b/>
          <w:sz w:val="22"/>
        </w:rPr>
      </w:pPr>
    </w:p>
    <w:p w14:paraId="0D84ECB5" w14:textId="77777777" w:rsidR="00FB0253" w:rsidRDefault="00FB0253" w:rsidP="00266B84">
      <w:pPr>
        <w:spacing w:line="240" w:lineRule="auto"/>
        <w:rPr>
          <w:b/>
          <w:sz w:val="22"/>
        </w:rPr>
      </w:pPr>
    </w:p>
    <w:p w14:paraId="68C201A5" w14:textId="16FE73A4" w:rsidR="00266B84" w:rsidRPr="00FB0253" w:rsidRDefault="00220667" w:rsidP="00266B84">
      <w:pPr>
        <w:spacing w:line="240" w:lineRule="auto"/>
        <w:rPr>
          <w:b/>
          <w:sz w:val="22"/>
        </w:rPr>
      </w:pPr>
      <w:r w:rsidRPr="00FB0253">
        <w:rPr>
          <w:b/>
          <w:sz w:val="22"/>
        </w:rPr>
        <w:t>Metingen project CLINSH voor schone binnenvaart van start</w:t>
      </w:r>
      <w:r w:rsidR="00266B84" w:rsidRPr="00FB0253">
        <w:rPr>
          <w:b/>
          <w:sz w:val="22"/>
        </w:rPr>
        <w:t xml:space="preserve"> </w:t>
      </w:r>
    </w:p>
    <w:p w14:paraId="75C5F98B" w14:textId="77777777" w:rsidR="00266B84" w:rsidRPr="00FB0253" w:rsidRDefault="00266B84" w:rsidP="00266B84">
      <w:pPr>
        <w:spacing w:line="240" w:lineRule="auto"/>
        <w:rPr>
          <w:b/>
          <w:sz w:val="22"/>
        </w:rPr>
      </w:pPr>
    </w:p>
    <w:p w14:paraId="5B2B87C6" w14:textId="6A4B7532" w:rsidR="00220667" w:rsidRPr="00FB0253" w:rsidRDefault="00220667" w:rsidP="00266B84">
      <w:pPr>
        <w:spacing w:line="240" w:lineRule="auto"/>
        <w:rPr>
          <w:sz w:val="22"/>
        </w:rPr>
      </w:pPr>
    </w:p>
    <w:p w14:paraId="47034B32" w14:textId="26D0DBF2" w:rsidR="00266B84" w:rsidRPr="00AB1B02" w:rsidRDefault="00220667" w:rsidP="00266B84">
      <w:pPr>
        <w:spacing w:line="240" w:lineRule="auto"/>
        <w:rPr>
          <w:b/>
          <w:sz w:val="22"/>
        </w:rPr>
      </w:pPr>
      <w:r w:rsidRPr="00AB1B02">
        <w:rPr>
          <w:b/>
          <w:sz w:val="22"/>
        </w:rPr>
        <w:t xml:space="preserve">De </w:t>
      </w:r>
      <w:r w:rsidR="00266B84" w:rsidRPr="00AB1B02">
        <w:rPr>
          <w:b/>
          <w:sz w:val="22"/>
        </w:rPr>
        <w:t>binnenvaartschippers</w:t>
      </w:r>
      <w:r w:rsidRPr="00AB1B02">
        <w:rPr>
          <w:b/>
          <w:sz w:val="22"/>
        </w:rPr>
        <w:t xml:space="preserve"> die gaan deelnemen aan de praktijkproef van het EU-</w:t>
      </w:r>
      <w:r w:rsidR="00EA25F2" w:rsidRPr="00AB1B02">
        <w:rPr>
          <w:b/>
          <w:sz w:val="22"/>
        </w:rPr>
        <w:t xml:space="preserve">LIFE </w:t>
      </w:r>
      <w:r w:rsidRPr="00AB1B02">
        <w:rPr>
          <w:b/>
          <w:sz w:val="22"/>
        </w:rPr>
        <w:t>project CLINSH (CLean INland SHipping), zijn bekend.</w:t>
      </w:r>
      <w:r w:rsidR="00266B84" w:rsidRPr="00AB1B02">
        <w:rPr>
          <w:b/>
          <w:sz w:val="22"/>
        </w:rPr>
        <w:t xml:space="preserve"> </w:t>
      </w:r>
      <w:r w:rsidRPr="00AB1B02">
        <w:rPr>
          <w:b/>
          <w:sz w:val="22"/>
        </w:rPr>
        <w:t>G</w:t>
      </w:r>
      <w:r w:rsidR="00266B84" w:rsidRPr="00AB1B02">
        <w:rPr>
          <w:b/>
          <w:sz w:val="22"/>
        </w:rPr>
        <w:t xml:space="preserve">edurende twee jaar </w:t>
      </w:r>
      <w:r w:rsidRPr="00AB1B02">
        <w:rPr>
          <w:b/>
          <w:sz w:val="22"/>
        </w:rPr>
        <w:t xml:space="preserve">wordt aan boord van hun schepen </w:t>
      </w:r>
      <w:r w:rsidR="00EA25F2" w:rsidRPr="00AB1B02">
        <w:rPr>
          <w:b/>
          <w:sz w:val="22"/>
        </w:rPr>
        <w:t xml:space="preserve">‘real time’ </w:t>
      </w:r>
      <w:r w:rsidR="00266B84" w:rsidRPr="00AB1B02">
        <w:rPr>
          <w:b/>
          <w:sz w:val="22"/>
        </w:rPr>
        <w:t xml:space="preserve">de uitstoot gemeten. Dit levert waardevolle informatie op over </w:t>
      </w:r>
      <w:r w:rsidR="002127C7" w:rsidRPr="00AB1B02">
        <w:rPr>
          <w:b/>
          <w:sz w:val="22"/>
        </w:rPr>
        <w:t>hun</w:t>
      </w:r>
      <w:r w:rsidR="00266B84" w:rsidRPr="00AB1B02">
        <w:rPr>
          <w:b/>
          <w:sz w:val="22"/>
        </w:rPr>
        <w:t xml:space="preserve"> milieuprestaties en over </w:t>
      </w:r>
      <w:r w:rsidR="002127C7" w:rsidRPr="00AB1B02">
        <w:rPr>
          <w:b/>
          <w:sz w:val="22"/>
        </w:rPr>
        <w:t xml:space="preserve">de </w:t>
      </w:r>
      <w:r w:rsidR="00266B84" w:rsidRPr="00AB1B02">
        <w:rPr>
          <w:b/>
          <w:sz w:val="22"/>
        </w:rPr>
        <w:t xml:space="preserve">operationele kosten bij toepassing van de verschillende emissiereducerende technieken en alternatieve brandstoffen. </w:t>
      </w:r>
      <w:r w:rsidR="00E30F98" w:rsidRPr="00AB1B02">
        <w:rPr>
          <w:b/>
          <w:sz w:val="22"/>
        </w:rPr>
        <w:t xml:space="preserve">Doel van het project CLINSH is </w:t>
      </w:r>
      <w:r w:rsidR="00216263" w:rsidRPr="00AB1B02">
        <w:rPr>
          <w:b/>
          <w:sz w:val="22"/>
        </w:rPr>
        <w:t xml:space="preserve">om te komen tot </w:t>
      </w:r>
      <w:r w:rsidR="00E30F98" w:rsidRPr="00AB1B02">
        <w:rPr>
          <w:b/>
          <w:sz w:val="22"/>
        </w:rPr>
        <w:t>een duurzame binnenvaart</w:t>
      </w:r>
      <w:r w:rsidR="00216263" w:rsidRPr="00AB1B02">
        <w:rPr>
          <w:b/>
          <w:sz w:val="22"/>
        </w:rPr>
        <w:t>. Om dat te bereiken moet de uitstoot van schadelijke stoffen (stikstofoxiden en fijnstof) omlaag.</w:t>
      </w:r>
    </w:p>
    <w:p w14:paraId="6468A730" w14:textId="77777777" w:rsidR="00266B84" w:rsidRPr="00AB1B02" w:rsidRDefault="00266B84" w:rsidP="00266B84">
      <w:pPr>
        <w:spacing w:line="240" w:lineRule="auto"/>
        <w:rPr>
          <w:sz w:val="22"/>
        </w:rPr>
      </w:pPr>
    </w:p>
    <w:p w14:paraId="1DE2B71A" w14:textId="3F52D77A" w:rsidR="00266B84" w:rsidRPr="00AB1B02" w:rsidRDefault="00266B84" w:rsidP="00266B84">
      <w:pPr>
        <w:spacing w:line="240" w:lineRule="auto"/>
        <w:rPr>
          <w:sz w:val="22"/>
        </w:rPr>
      </w:pPr>
      <w:r w:rsidRPr="00AB1B02">
        <w:rPr>
          <w:sz w:val="22"/>
        </w:rPr>
        <w:t xml:space="preserve">De </w:t>
      </w:r>
      <w:r w:rsidR="00220667" w:rsidRPr="00AB1B02">
        <w:rPr>
          <w:sz w:val="22"/>
        </w:rPr>
        <w:t>d</w:t>
      </w:r>
      <w:r w:rsidRPr="00AB1B02">
        <w:rPr>
          <w:sz w:val="22"/>
        </w:rPr>
        <w:t xml:space="preserve">eelnemende </w:t>
      </w:r>
      <w:r w:rsidR="00AB1B02" w:rsidRPr="00AB1B02">
        <w:rPr>
          <w:sz w:val="22"/>
        </w:rPr>
        <w:t>binnenvaartsch</w:t>
      </w:r>
      <w:r w:rsidR="00AB1B02">
        <w:rPr>
          <w:sz w:val="22"/>
        </w:rPr>
        <w:t>epen</w:t>
      </w:r>
      <w:r w:rsidR="00AB1B02" w:rsidRPr="00AB1B02">
        <w:rPr>
          <w:sz w:val="22"/>
        </w:rPr>
        <w:t xml:space="preserve"> </w:t>
      </w:r>
      <w:r w:rsidRPr="00AB1B02">
        <w:rPr>
          <w:sz w:val="22"/>
        </w:rPr>
        <w:t xml:space="preserve">werden </w:t>
      </w:r>
      <w:r w:rsidR="005246EA" w:rsidRPr="00AB1B02">
        <w:rPr>
          <w:sz w:val="22"/>
        </w:rPr>
        <w:t xml:space="preserve">27 oktober </w:t>
      </w:r>
      <w:r w:rsidRPr="00AB1B02">
        <w:rPr>
          <w:sz w:val="22"/>
        </w:rPr>
        <w:t xml:space="preserve">tijdens een feestelijke bijeenkomst in de haven van Antwerpen </w:t>
      </w:r>
      <w:r w:rsidR="00AB1B02">
        <w:rPr>
          <w:sz w:val="22"/>
        </w:rPr>
        <w:t>gepresenteerd</w:t>
      </w:r>
      <w:r w:rsidR="00EA25F2" w:rsidRPr="00AB1B02">
        <w:rPr>
          <w:sz w:val="22"/>
        </w:rPr>
        <w:t>.</w:t>
      </w:r>
    </w:p>
    <w:p w14:paraId="1D97320B" w14:textId="77777777" w:rsidR="00266B84" w:rsidRPr="00AB1B02" w:rsidRDefault="00266B84" w:rsidP="00266B84">
      <w:pPr>
        <w:spacing w:line="240" w:lineRule="auto"/>
        <w:rPr>
          <w:sz w:val="22"/>
        </w:rPr>
      </w:pPr>
    </w:p>
    <w:p w14:paraId="4C67A26B" w14:textId="3F79973F" w:rsidR="00266B84" w:rsidRPr="00AB1B02" w:rsidRDefault="00266B84" w:rsidP="00266B84">
      <w:pPr>
        <w:spacing w:line="240" w:lineRule="auto"/>
        <w:rPr>
          <w:b/>
          <w:sz w:val="22"/>
        </w:rPr>
      </w:pPr>
      <w:r w:rsidRPr="00AB1B02">
        <w:rPr>
          <w:b/>
          <w:sz w:val="22"/>
        </w:rPr>
        <w:t>Europese aanbesteding</w:t>
      </w:r>
    </w:p>
    <w:p w14:paraId="1B0AF0B9" w14:textId="706216A2" w:rsidR="00266B84" w:rsidRPr="00AB1B02" w:rsidRDefault="00266B84" w:rsidP="00266B84">
      <w:pPr>
        <w:spacing w:line="240" w:lineRule="auto"/>
        <w:rPr>
          <w:sz w:val="22"/>
        </w:rPr>
      </w:pPr>
      <w:r w:rsidRPr="00AB1B02">
        <w:rPr>
          <w:sz w:val="22"/>
        </w:rPr>
        <w:t xml:space="preserve">De  </w:t>
      </w:r>
      <w:r w:rsidR="00220667" w:rsidRPr="00AB1B02">
        <w:rPr>
          <w:sz w:val="22"/>
        </w:rPr>
        <w:t>d</w:t>
      </w:r>
      <w:r w:rsidRPr="00AB1B02">
        <w:rPr>
          <w:sz w:val="22"/>
        </w:rPr>
        <w:t>eelnemende schepen  zijn geselecteerd door middel van een Europese aanbesteding en vallen uiteen in twee categorieën</w:t>
      </w:r>
    </w:p>
    <w:p w14:paraId="0DC1B8B6" w14:textId="682141A7" w:rsidR="00266B84" w:rsidRPr="00AB1B02" w:rsidRDefault="00266B84" w:rsidP="00266B84">
      <w:pPr>
        <w:pStyle w:val="default"/>
        <w:rPr>
          <w:rFonts w:ascii="Arial" w:hAnsi="Arial" w:cs="Arial"/>
          <w:color w:val="auto"/>
          <w:sz w:val="22"/>
          <w:szCs w:val="22"/>
        </w:rPr>
      </w:pPr>
      <w:r w:rsidRPr="00AB1B02">
        <w:rPr>
          <w:rFonts w:ascii="Arial" w:hAnsi="Arial" w:cs="Arial"/>
          <w:color w:val="auto"/>
          <w:sz w:val="22"/>
          <w:szCs w:val="22"/>
        </w:rPr>
        <w:t>a) een eerste groep schepen die door de eigena</w:t>
      </w:r>
      <w:r w:rsidR="00AB1B02">
        <w:rPr>
          <w:rFonts w:ascii="Arial" w:hAnsi="Arial" w:cs="Arial"/>
          <w:color w:val="auto"/>
          <w:sz w:val="22"/>
          <w:szCs w:val="22"/>
        </w:rPr>
        <w:t>ren</w:t>
      </w:r>
      <w:r w:rsidRPr="00AB1B02">
        <w:rPr>
          <w:rFonts w:ascii="Arial" w:hAnsi="Arial" w:cs="Arial"/>
          <w:color w:val="auto"/>
          <w:sz w:val="22"/>
          <w:szCs w:val="22"/>
        </w:rPr>
        <w:t xml:space="preserve"> worden uitgerust met emissiereducerende technologie of alternatieve brandstof. Voorbeelden hiervan zijn nabehandelingssysteem SCR-DPF</w:t>
      </w:r>
      <w:r w:rsidR="00220667" w:rsidRPr="00AB1B02">
        <w:rPr>
          <w:rFonts w:ascii="Arial" w:hAnsi="Arial" w:cs="Arial"/>
          <w:color w:val="auto"/>
          <w:sz w:val="22"/>
          <w:szCs w:val="22"/>
        </w:rPr>
        <w:t xml:space="preserve"> (geavanceerde katalysator in combinatie met roetfilter)</w:t>
      </w:r>
      <w:r w:rsidRPr="00AB1B02">
        <w:rPr>
          <w:rFonts w:ascii="Arial" w:hAnsi="Arial" w:cs="Arial"/>
          <w:color w:val="auto"/>
          <w:sz w:val="22"/>
          <w:szCs w:val="22"/>
        </w:rPr>
        <w:t xml:space="preserve">, Fuel Water Emulsion, hybride installatie, Liquefied Natural Gas of Gas to Liquid Fuel </w:t>
      </w:r>
    </w:p>
    <w:p w14:paraId="5BD7C6E0" w14:textId="77777777" w:rsidR="00266B84" w:rsidRPr="00AB1B02" w:rsidRDefault="00266B84" w:rsidP="00266B84">
      <w:pPr>
        <w:pStyle w:val="default"/>
        <w:rPr>
          <w:rFonts w:ascii="Arial" w:hAnsi="Arial" w:cs="Arial"/>
          <w:color w:val="auto"/>
          <w:sz w:val="22"/>
          <w:szCs w:val="22"/>
        </w:rPr>
      </w:pPr>
      <w:r w:rsidRPr="00AB1B02">
        <w:rPr>
          <w:rFonts w:ascii="Arial" w:hAnsi="Arial" w:cs="Arial"/>
          <w:color w:val="auto"/>
          <w:sz w:val="22"/>
          <w:szCs w:val="22"/>
        </w:rPr>
        <w:t xml:space="preserve">b) een tweede groep schepen die al varen met een emissiereducerende technologie of alternatieve brandstof. </w:t>
      </w:r>
    </w:p>
    <w:p w14:paraId="7FF57861" w14:textId="77777777" w:rsidR="00266B84" w:rsidRPr="00AB1B02" w:rsidRDefault="00266B84" w:rsidP="00266B84">
      <w:pPr>
        <w:spacing w:line="240" w:lineRule="auto"/>
        <w:rPr>
          <w:b/>
          <w:sz w:val="22"/>
        </w:rPr>
      </w:pPr>
    </w:p>
    <w:p w14:paraId="07182EDB" w14:textId="77777777" w:rsidR="00266B84" w:rsidRPr="00AB1B02" w:rsidRDefault="00266B84" w:rsidP="00266B84">
      <w:pPr>
        <w:spacing w:line="240" w:lineRule="auto"/>
        <w:rPr>
          <w:b/>
          <w:sz w:val="22"/>
        </w:rPr>
      </w:pPr>
      <w:r w:rsidRPr="00AB1B02">
        <w:rPr>
          <w:b/>
          <w:sz w:val="22"/>
        </w:rPr>
        <w:t>Dataverzameling en kennisvergaring</w:t>
      </w:r>
    </w:p>
    <w:p w14:paraId="7C0805C3" w14:textId="5EE097CE" w:rsidR="00266B84" w:rsidRPr="00AB1B02" w:rsidRDefault="00266B84" w:rsidP="00266B84">
      <w:pPr>
        <w:pStyle w:val="Normaalweb"/>
        <w:spacing w:after="0"/>
        <w:rPr>
          <w:rFonts w:ascii="Arial" w:hAnsi="Arial" w:cs="Arial"/>
          <w:sz w:val="22"/>
          <w:szCs w:val="22"/>
        </w:rPr>
      </w:pPr>
      <w:r w:rsidRPr="00AB1B02">
        <w:rPr>
          <w:rFonts w:ascii="Arial" w:hAnsi="Arial" w:cs="Arial"/>
          <w:sz w:val="22"/>
          <w:szCs w:val="22"/>
        </w:rPr>
        <w:t xml:space="preserve">Na de benodigde aanpassingen aan de schepen gaat de praktijkproef </w:t>
      </w:r>
      <w:r w:rsidR="00AB1B02">
        <w:rPr>
          <w:rFonts w:ascii="Arial" w:hAnsi="Arial" w:cs="Arial"/>
          <w:sz w:val="22"/>
          <w:szCs w:val="22"/>
        </w:rPr>
        <w:t>begin</w:t>
      </w:r>
      <w:r w:rsidRPr="00AB1B02">
        <w:rPr>
          <w:rFonts w:ascii="Arial" w:hAnsi="Arial" w:cs="Arial"/>
          <w:sz w:val="22"/>
          <w:szCs w:val="22"/>
        </w:rPr>
        <w:t xml:space="preserve"> 2018 van start. De aan boord verzamelde data bieden een handvat voor beleidsmakers bij lokale, regionale, nationale en internationale overheden en instanties. </w:t>
      </w:r>
      <w:r w:rsidR="00220667" w:rsidRPr="00AB1B02">
        <w:rPr>
          <w:rFonts w:ascii="Arial" w:hAnsi="Arial" w:cs="Arial"/>
          <w:sz w:val="22"/>
          <w:szCs w:val="22"/>
        </w:rPr>
        <w:t>Zij kunnen aan de hand van deze gegevens n</w:t>
      </w:r>
      <w:r w:rsidR="00FB0253" w:rsidRPr="00AB1B02">
        <w:rPr>
          <w:rFonts w:ascii="Arial" w:hAnsi="Arial" w:cs="Arial"/>
          <w:sz w:val="22"/>
          <w:szCs w:val="22"/>
        </w:rPr>
        <w:t>ieuw beleid ontwikkelen voor emissiereductie op bestaande binnenvaartschepen</w:t>
      </w:r>
      <w:r w:rsidR="00220667" w:rsidRPr="00AB1B02">
        <w:rPr>
          <w:rFonts w:ascii="Arial" w:hAnsi="Arial" w:cs="Arial"/>
          <w:sz w:val="22"/>
          <w:szCs w:val="22"/>
        </w:rPr>
        <w:t xml:space="preserve">. </w:t>
      </w:r>
      <w:r w:rsidRPr="00AB1B02">
        <w:rPr>
          <w:rFonts w:ascii="Arial" w:hAnsi="Arial" w:cs="Arial"/>
          <w:sz w:val="22"/>
          <w:szCs w:val="22"/>
        </w:rPr>
        <w:t>Ook brengt CLINSH de business cases van de verschillende maatregelen voor schippers in kaart, om zo de vloot te stimuleren tot verdere verduurzaming. Via de site van CLINSH</w:t>
      </w:r>
      <w:r w:rsidR="00FB0253" w:rsidRPr="00AB1B02">
        <w:rPr>
          <w:rFonts w:ascii="Arial" w:hAnsi="Arial" w:cs="Arial"/>
          <w:sz w:val="22"/>
          <w:szCs w:val="22"/>
        </w:rPr>
        <w:t>, persberichten en bijeenkomsten</w:t>
      </w:r>
      <w:r w:rsidRPr="00AB1B02">
        <w:rPr>
          <w:rFonts w:ascii="Arial" w:hAnsi="Arial" w:cs="Arial"/>
          <w:sz w:val="22"/>
          <w:szCs w:val="22"/>
        </w:rPr>
        <w:t xml:space="preserve"> zal regelmatig bericht worden over de tussentijdse resultaten.</w:t>
      </w:r>
    </w:p>
    <w:p w14:paraId="5AD212E2" w14:textId="77777777" w:rsidR="00266B84" w:rsidRPr="00AB1B02" w:rsidRDefault="00266B84" w:rsidP="00266B84">
      <w:pPr>
        <w:pStyle w:val="Normaalweb"/>
        <w:spacing w:after="0"/>
        <w:rPr>
          <w:rFonts w:ascii="Arial" w:hAnsi="Arial" w:cs="Arial"/>
          <w:sz w:val="22"/>
          <w:szCs w:val="22"/>
        </w:rPr>
      </w:pPr>
    </w:p>
    <w:p w14:paraId="482B4A7B" w14:textId="4BBE4CAE" w:rsidR="00266B84" w:rsidRPr="00AB1B02" w:rsidRDefault="00266B84" w:rsidP="00266B84">
      <w:pPr>
        <w:pStyle w:val="default"/>
        <w:rPr>
          <w:rFonts w:ascii="Arial" w:hAnsi="Arial" w:cs="Arial"/>
          <w:color w:val="auto"/>
          <w:sz w:val="22"/>
          <w:szCs w:val="22"/>
        </w:rPr>
      </w:pPr>
      <w:r w:rsidRPr="00AB1B02">
        <w:rPr>
          <w:rFonts w:ascii="Arial" w:hAnsi="Arial" w:cs="Arial"/>
          <w:color w:val="auto"/>
          <w:sz w:val="22"/>
          <w:szCs w:val="22"/>
        </w:rPr>
        <w:t>Deelname aan het project levert de schipper kennis op over de verschillende technieken en bereikte milieuvoordelen. Goede milieuprestaties kunnen in het voordeel van de schipper werken</w:t>
      </w:r>
      <w:r w:rsidR="00FB0253" w:rsidRPr="00AB1B02">
        <w:rPr>
          <w:rFonts w:ascii="Arial" w:hAnsi="Arial" w:cs="Arial"/>
          <w:color w:val="auto"/>
          <w:sz w:val="22"/>
          <w:szCs w:val="22"/>
        </w:rPr>
        <w:t>, bijvoorbeeld</w:t>
      </w:r>
      <w:r w:rsidRPr="00AB1B02">
        <w:rPr>
          <w:rFonts w:ascii="Arial" w:hAnsi="Arial" w:cs="Arial"/>
          <w:color w:val="auto"/>
          <w:sz w:val="22"/>
          <w:szCs w:val="22"/>
        </w:rPr>
        <w:t xml:space="preserve"> bij het verkrijgen van lading. </w:t>
      </w:r>
      <w:r w:rsidR="00216263" w:rsidRPr="00AB1B02">
        <w:rPr>
          <w:rFonts w:ascii="Arial" w:hAnsi="Arial" w:cs="Arial"/>
          <w:color w:val="auto"/>
          <w:sz w:val="22"/>
          <w:szCs w:val="22"/>
        </w:rPr>
        <w:t xml:space="preserve">Zo hebben verschillende grotere bedrijven inmiddels besloten om bij het aanbieden van lading te kiezen voor milieuvriendelijker schepen. </w:t>
      </w:r>
      <w:r w:rsidRPr="00AB1B02">
        <w:rPr>
          <w:rFonts w:ascii="Arial" w:hAnsi="Arial" w:cs="Arial"/>
          <w:color w:val="auto"/>
          <w:sz w:val="22"/>
          <w:szCs w:val="22"/>
        </w:rPr>
        <w:t xml:space="preserve">Deelnemende schippers investeren in de toekomstige inzetbaarheid van hun schip, en kunnen vanuit CLINSH een vergoeding krijgen voor aanpassingen die in de toekomst verplicht worden. Op die manier nemen zij een koplopersrol binnen de sector. </w:t>
      </w:r>
    </w:p>
    <w:p w14:paraId="3FD53D7B" w14:textId="77777777" w:rsidR="00266B84" w:rsidRPr="00AB1B02" w:rsidRDefault="00266B84" w:rsidP="00266B84">
      <w:pPr>
        <w:spacing w:line="240" w:lineRule="auto"/>
        <w:rPr>
          <w:sz w:val="22"/>
        </w:rPr>
      </w:pPr>
    </w:p>
    <w:p w14:paraId="72A467A1" w14:textId="77777777" w:rsidR="00266B84" w:rsidRPr="00AB1B02" w:rsidRDefault="00266B84" w:rsidP="00266B84">
      <w:pPr>
        <w:spacing w:line="240" w:lineRule="auto"/>
        <w:rPr>
          <w:sz w:val="22"/>
        </w:rPr>
      </w:pPr>
    </w:p>
    <w:p w14:paraId="4437A1A7" w14:textId="69766E70" w:rsidR="00FB0253" w:rsidRPr="00AB1B02" w:rsidRDefault="00FB0253" w:rsidP="00FB0253">
      <w:pPr>
        <w:pStyle w:val="Normaalweb"/>
        <w:spacing w:after="0"/>
        <w:rPr>
          <w:rFonts w:ascii="Arial" w:hAnsi="Arial" w:cs="Arial"/>
          <w:i/>
          <w:sz w:val="22"/>
          <w:szCs w:val="22"/>
        </w:rPr>
      </w:pPr>
      <w:r w:rsidRPr="00AB1B02">
        <w:rPr>
          <w:rFonts w:ascii="Arial" w:hAnsi="Arial" w:cs="Arial"/>
          <w:sz w:val="22"/>
          <w:szCs w:val="22"/>
        </w:rPr>
        <w:t xml:space="preserve">Rik Janssen, gedeputeerde </w:t>
      </w:r>
      <w:r w:rsidR="00AB1B02">
        <w:rPr>
          <w:rFonts w:ascii="Arial" w:hAnsi="Arial" w:cs="Arial"/>
          <w:sz w:val="22"/>
          <w:szCs w:val="22"/>
        </w:rPr>
        <w:t>van</w:t>
      </w:r>
      <w:r w:rsidR="00AB1B02" w:rsidRPr="00AB1B02">
        <w:rPr>
          <w:rFonts w:ascii="Arial" w:hAnsi="Arial" w:cs="Arial"/>
          <w:sz w:val="22"/>
          <w:szCs w:val="22"/>
        </w:rPr>
        <w:t xml:space="preserve"> </w:t>
      </w:r>
      <w:r w:rsidRPr="00AB1B02">
        <w:rPr>
          <w:rFonts w:ascii="Arial" w:hAnsi="Arial" w:cs="Arial"/>
          <w:sz w:val="22"/>
          <w:szCs w:val="22"/>
        </w:rPr>
        <w:t>de provincie Zuid-Holland</w:t>
      </w:r>
      <w:r w:rsidR="002127C7" w:rsidRPr="00AB1B02">
        <w:rPr>
          <w:rFonts w:ascii="Arial" w:hAnsi="Arial" w:cs="Arial"/>
          <w:sz w:val="22"/>
          <w:szCs w:val="22"/>
        </w:rPr>
        <w:t xml:space="preserve">, de </w:t>
      </w:r>
      <w:r w:rsidR="00FA1456" w:rsidRPr="00AB1B02">
        <w:rPr>
          <w:rFonts w:ascii="Arial" w:hAnsi="Arial" w:cs="Arial"/>
          <w:sz w:val="22"/>
          <w:szCs w:val="22"/>
        </w:rPr>
        <w:t>lead partner</w:t>
      </w:r>
      <w:r w:rsidRPr="00AB1B02">
        <w:rPr>
          <w:rFonts w:ascii="Arial" w:hAnsi="Arial" w:cs="Arial"/>
          <w:sz w:val="22"/>
          <w:szCs w:val="22"/>
        </w:rPr>
        <w:t xml:space="preserve"> van CLINSH: “</w:t>
      </w:r>
      <w:r w:rsidRPr="00AB1B02">
        <w:rPr>
          <w:rFonts w:ascii="Arial" w:hAnsi="Arial" w:cs="Arial"/>
          <w:i/>
          <w:sz w:val="22"/>
          <w:szCs w:val="22"/>
        </w:rPr>
        <w:t xml:space="preserve">Om ook in de toekomst concurrerend te blijven moet de binnenvaartsector nu investeren in schonere schepen. Daarbij hebben we voorlopers nodig zoals de schippers die nu deelnemen aan de praktijkproef van CLINSH. Zij vergaren nu de kennis </w:t>
      </w:r>
      <w:r w:rsidR="00B74B90">
        <w:rPr>
          <w:rFonts w:ascii="Arial" w:hAnsi="Arial" w:cs="Arial"/>
          <w:i/>
          <w:sz w:val="22"/>
          <w:szCs w:val="22"/>
        </w:rPr>
        <w:t>waarmee we een belangrijke bijdrage kunnen leveren aan een schonere leefomgeving.</w:t>
      </w:r>
      <w:r w:rsidRPr="00AB1B02">
        <w:rPr>
          <w:rFonts w:ascii="Arial" w:hAnsi="Arial" w:cs="Arial"/>
          <w:i/>
          <w:sz w:val="22"/>
          <w:szCs w:val="22"/>
        </w:rPr>
        <w:t xml:space="preserve">” </w:t>
      </w:r>
    </w:p>
    <w:p w14:paraId="25DDACB7" w14:textId="77777777" w:rsidR="00FB0253" w:rsidRPr="00AB1B02" w:rsidRDefault="00FB0253" w:rsidP="00266B84">
      <w:pPr>
        <w:rPr>
          <w:sz w:val="22"/>
        </w:rPr>
      </w:pPr>
    </w:p>
    <w:p w14:paraId="2B28D8F3" w14:textId="77777777" w:rsidR="00E007EB" w:rsidRDefault="00E007EB">
      <w:pPr>
        <w:spacing w:after="200" w:line="276" w:lineRule="auto"/>
        <w:rPr>
          <w:sz w:val="22"/>
        </w:rPr>
      </w:pPr>
      <w:r>
        <w:rPr>
          <w:sz w:val="22"/>
        </w:rPr>
        <w:br w:type="page"/>
      </w:r>
    </w:p>
    <w:p w14:paraId="2828846D" w14:textId="7F779F57" w:rsidR="00266B84" w:rsidRPr="00AB1B02" w:rsidRDefault="00266B84" w:rsidP="00266B84">
      <w:pPr>
        <w:rPr>
          <w:sz w:val="22"/>
        </w:rPr>
      </w:pPr>
      <w:r w:rsidRPr="00AB1B02">
        <w:rPr>
          <w:sz w:val="22"/>
        </w:rPr>
        <w:lastRenderedPageBreak/>
        <w:t xml:space="preserve">Marc Van Peel, </w:t>
      </w:r>
      <w:r w:rsidR="00AB1B02">
        <w:rPr>
          <w:sz w:val="22"/>
        </w:rPr>
        <w:t>v</w:t>
      </w:r>
      <w:r w:rsidRPr="00AB1B02">
        <w:rPr>
          <w:sz w:val="22"/>
        </w:rPr>
        <w:t xml:space="preserve">oorzitter van het Havenbedrijf Antwerpen, stelt: </w:t>
      </w:r>
    </w:p>
    <w:p w14:paraId="356D03AB" w14:textId="5EA8583E" w:rsidR="00266B84" w:rsidRPr="00AB1B02" w:rsidRDefault="00266B84" w:rsidP="00266B84">
      <w:pPr>
        <w:rPr>
          <w:i/>
          <w:sz w:val="22"/>
        </w:rPr>
      </w:pPr>
      <w:r w:rsidRPr="00AB1B02">
        <w:rPr>
          <w:i/>
          <w:sz w:val="22"/>
        </w:rPr>
        <w:t xml:space="preserve">“De binnenvaart is voor de </w:t>
      </w:r>
      <w:r w:rsidR="00FB0253" w:rsidRPr="00AB1B02">
        <w:rPr>
          <w:i/>
          <w:sz w:val="22"/>
        </w:rPr>
        <w:t>Europese havens</w:t>
      </w:r>
      <w:r w:rsidRPr="00AB1B02">
        <w:rPr>
          <w:i/>
          <w:sz w:val="22"/>
        </w:rPr>
        <w:t xml:space="preserve"> cruciaal om de vele goederen van en naar bestemmingen in Europa te vervoeren. Net zoals andere transportmodi, dient ook de binnenvaart </w:t>
      </w:r>
      <w:r w:rsidR="00950A4A" w:rsidRPr="00AB1B02">
        <w:rPr>
          <w:i/>
          <w:sz w:val="22"/>
        </w:rPr>
        <w:t xml:space="preserve">schadelijke </w:t>
      </w:r>
      <w:r w:rsidRPr="00AB1B02">
        <w:rPr>
          <w:i/>
          <w:sz w:val="22"/>
        </w:rPr>
        <w:t>emissies te reduceren. Door haar deelname in dit project wil de Antwerpse haven in nauwe samenwerking met de binnenvaartsector bijdragen tot een versnelling van d</w:t>
      </w:r>
      <w:r w:rsidR="00A912D0" w:rsidRPr="00AB1B02">
        <w:rPr>
          <w:i/>
          <w:sz w:val="22"/>
        </w:rPr>
        <w:t>i</w:t>
      </w:r>
      <w:r w:rsidRPr="00AB1B02">
        <w:rPr>
          <w:i/>
          <w:sz w:val="22"/>
        </w:rPr>
        <w:t>e emissiereductie.</w:t>
      </w:r>
      <w:r w:rsidR="00FB0253" w:rsidRPr="00AB1B02">
        <w:rPr>
          <w:i/>
          <w:sz w:val="22"/>
        </w:rPr>
        <w:t>”</w:t>
      </w:r>
    </w:p>
    <w:p w14:paraId="32328832" w14:textId="77777777" w:rsidR="00266B84" w:rsidRPr="00AB1B02" w:rsidRDefault="00266B84" w:rsidP="00266B84">
      <w:pPr>
        <w:rPr>
          <w:sz w:val="22"/>
        </w:rPr>
      </w:pPr>
    </w:p>
    <w:p w14:paraId="579FAE2B" w14:textId="69DFFF48" w:rsidR="00266B84" w:rsidRPr="00AB1B02" w:rsidRDefault="00266B84" w:rsidP="00266B84">
      <w:pPr>
        <w:rPr>
          <w:sz w:val="22"/>
        </w:rPr>
      </w:pPr>
      <w:r w:rsidRPr="00AB1B02">
        <w:rPr>
          <w:sz w:val="22"/>
        </w:rPr>
        <w:t xml:space="preserve">Volgens Alain Devos, </w:t>
      </w:r>
      <w:r w:rsidR="00AB1B02">
        <w:rPr>
          <w:sz w:val="22"/>
        </w:rPr>
        <w:t>b</w:t>
      </w:r>
      <w:r w:rsidRPr="00AB1B02">
        <w:rPr>
          <w:sz w:val="22"/>
        </w:rPr>
        <w:t xml:space="preserve">estuurder van Kenniscentrum Binnenvaart Vlaanderen is de </w:t>
      </w:r>
      <w:r w:rsidR="00AB1B02">
        <w:rPr>
          <w:sz w:val="22"/>
        </w:rPr>
        <w:t xml:space="preserve">kracht </w:t>
      </w:r>
      <w:r w:rsidRPr="00AB1B02">
        <w:rPr>
          <w:sz w:val="22"/>
        </w:rPr>
        <w:t>van een project als CLINSH dat “</w:t>
      </w:r>
      <w:r w:rsidRPr="00AB1B02">
        <w:rPr>
          <w:i/>
          <w:sz w:val="22"/>
        </w:rPr>
        <w:t>overheden, havenbesturen en onderzoeksinstellingen niet langer apart, maar mét binnenvaartondernemers werken aan vergroening van de binnenvaart.</w:t>
      </w:r>
      <w:r w:rsidR="00FB0253" w:rsidRPr="00AB1B02">
        <w:rPr>
          <w:i/>
          <w:sz w:val="22"/>
        </w:rPr>
        <w:t>”</w:t>
      </w:r>
    </w:p>
    <w:p w14:paraId="23E996D1" w14:textId="77777777" w:rsidR="00266B84" w:rsidRPr="00AB1B02" w:rsidRDefault="00266B84" w:rsidP="00266B84">
      <w:pPr>
        <w:rPr>
          <w:sz w:val="22"/>
          <w:u w:val="single"/>
        </w:rPr>
      </w:pPr>
    </w:p>
    <w:p w14:paraId="5F183CB1" w14:textId="77777777" w:rsidR="00266B84" w:rsidRPr="00AB1B02" w:rsidRDefault="00266B84" w:rsidP="00266B84">
      <w:pPr>
        <w:pStyle w:val="default"/>
        <w:rPr>
          <w:rFonts w:ascii="Arial" w:hAnsi="Arial" w:cs="Arial"/>
          <w:color w:val="auto"/>
          <w:sz w:val="22"/>
          <w:szCs w:val="22"/>
        </w:rPr>
      </w:pPr>
      <w:r w:rsidRPr="00AB1B02">
        <w:rPr>
          <w:rFonts w:ascii="Arial" w:hAnsi="Arial" w:cs="Arial"/>
          <w:b/>
          <w:bCs/>
          <w:color w:val="auto"/>
          <w:sz w:val="22"/>
          <w:szCs w:val="22"/>
        </w:rPr>
        <w:t xml:space="preserve">Over CLINSH </w:t>
      </w:r>
    </w:p>
    <w:p w14:paraId="3FDD3E33" w14:textId="77777777" w:rsidR="00266B84" w:rsidRPr="00AB1B02" w:rsidRDefault="00266B84" w:rsidP="00266B84">
      <w:pPr>
        <w:pStyle w:val="default"/>
        <w:rPr>
          <w:rFonts w:ascii="Arial" w:hAnsi="Arial" w:cs="Arial"/>
          <w:color w:val="auto"/>
          <w:sz w:val="22"/>
          <w:szCs w:val="22"/>
        </w:rPr>
      </w:pPr>
      <w:r w:rsidRPr="00AB1B02">
        <w:rPr>
          <w:rFonts w:ascii="Arial" w:hAnsi="Arial" w:cs="Arial"/>
          <w:color w:val="auto"/>
          <w:sz w:val="22"/>
          <w:szCs w:val="22"/>
        </w:rPr>
        <w:t xml:space="preserve">CLINSH is een demonstratieproject dat de effectiviteit en kosten van emissiereducerende technieken, alternatieve brandstoffen en walstroom vanuit de praktijk in kaart brengt. CLINSH is op 1 september 2016 officieel van start gegaan en wordt ondersteund door het Europese LIFE fonds. De totale projectkosten zijn ruim € 8,5 miljoen, waarmee 17 partners samen met het Europese Life Fonds investeren in diverse projecten die bijdragen aan een duurzame binnenvaart. </w:t>
      </w:r>
    </w:p>
    <w:p w14:paraId="25A7F396" w14:textId="77777777" w:rsidR="00266B84" w:rsidRPr="00AB1B02" w:rsidRDefault="00266B84" w:rsidP="00266B84">
      <w:pPr>
        <w:pStyle w:val="default"/>
        <w:rPr>
          <w:rFonts w:ascii="Arial" w:hAnsi="Arial" w:cs="Arial"/>
          <w:color w:val="auto"/>
          <w:sz w:val="22"/>
          <w:szCs w:val="22"/>
        </w:rPr>
      </w:pPr>
      <w:r w:rsidRPr="00AB1B02">
        <w:rPr>
          <w:rFonts w:ascii="Arial" w:hAnsi="Arial" w:cs="Arial"/>
          <w:b/>
          <w:bCs/>
          <w:color w:val="auto"/>
          <w:sz w:val="22"/>
          <w:szCs w:val="22"/>
        </w:rPr>
        <w:t> </w:t>
      </w:r>
    </w:p>
    <w:p w14:paraId="39E8B8A2" w14:textId="77777777" w:rsidR="00FB0253" w:rsidRPr="00AB1B02" w:rsidRDefault="00FB0253" w:rsidP="00266B84">
      <w:pPr>
        <w:spacing w:line="240" w:lineRule="auto"/>
        <w:rPr>
          <w:b/>
          <w:bCs/>
          <w:sz w:val="22"/>
        </w:rPr>
      </w:pPr>
    </w:p>
    <w:p w14:paraId="373878CA" w14:textId="081E4565" w:rsidR="00266B84" w:rsidRPr="00FB0253" w:rsidRDefault="00266B84" w:rsidP="00266B84">
      <w:pPr>
        <w:spacing w:line="240" w:lineRule="auto"/>
        <w:rPr>
          <w:sz w:val="22"/>
        </w:rPr>
      </w:pPr>
      <w:r w:rsidRPr="00AB1B02">
        <w:rPr>
          <w:b/>
          <w:bCs/>
          <w:sz w:val="22"/>
        </w:rPr>
        <w:t>Voor meer informatie en een com</w:t>
      </w:r>
      <w:r w:rsidRPr="00FB0253">
        <w:rPr>
          <w:b/>
          <w:bCs/>
          <w:sz w:val="22"/>
        </w:rPr>
        <w:t>plete lijst van alle deelnemende schepen, zie</w:t>
      </w:r>
      <w:r w:rsidRPr="00FB0253">
        <w:rPr>
          <w:i/>
          <w:iCs/>
          <w:sz w:val="22"/>
        </w:rPr>
        <w:t xml:space="preserve"> </w:t>
      </w:r>
      <w:hyperlink r:id="rId5" w:history="1">
        <w:r w:rsidR="00FB0253" w:rsidRPr="000600F3">
          <w:rPr>
            <w:rStyle w:val="Hyperlink"/>
            <w:b/>
            <w:bCs/>
            <w:sz w:val="22"/>
          </w:rPr>
          <w:t>www.clinsh.eu</w:t>
        </w:r>
      </w:hyperlink>
      <w:r w:rsidR="00FB0253">
        <w:rPr>
          <w:b/>
          <w:bCs/>
          <w:sz w:val="22"/>
        </w:rPr>
        <w:t xml:space="preserve"> </w:t>
      </w:r>
      <w:r w:rsidRPr="00FB0253">
        <w:rPr>
          <w:b/>
          <w:bCs/>
          <w:sz w:val="22"/>
        </w:rPr>
        <w:t xml:space="preserve">  </w:t>
      </w:r>
    </w:p>
    <w:p w14:paraId="0C7EB92C" w14:textId="77777777" w:rsidR="00266B84" w:rsidRPr="00FB0253" w:rsidRDefault="00266B84" w:rsidP="00266B84">
      <w:pPr>
        <w:pStyle w:val="Normaalweb"/>
        <w:spacing w:after="0"/>
        <w:rPr>
          <w:rFonts w:ascii="Arial" w:hAnsi="Arial" w:cs="Arial"/>
          <w:sz w:val="22"/>
          <w:szCs w:val="22"/>
        </w:rPr>
      </w:pPr>
    </w:p>
    <w:p w14:paraId="74929403" w14:textId="77777777" w:rsidR="00266B84" w:rsidRPr="00FB0253" w:rsidRDefault="00266B84" w:rsidP="00266B84">
      <w:pPr>
        <w:pStyle w:val="Normaalweb"/>
        <w:spacing w:after="0"/>
        <w:rPr>
          <w:rFonts w:ascii="Arial" w:hAnsi="Arial" w:cs="Arial"/>
          <w:sz w:val="22"/>
          <w:szCs w:val="22"/>
        </w:rPr>
      </w:pPr>
    </w:p>
    <w:p w14:paraId="36453EC9" w14:textId="77777777" w:rsidR="00266B84" w:rsidRPr="00FB0253" w:rsidRDefault="00266B84" w:rsidP="00266B84">
      <w:pPr>
        <w:rPr>
          <w:sz w:val="22"/>
        </w:rPr>
      </w:pPr>
    </w:p>
    <w:p w14:paraId="19867D10" w14:textId="17F1D8AB" w:rsidR="00937464" w:rsidRPr="00FB0253" w:rsidRDefault="00C46504">
      <w:pPr>
        <w:rPr>
          <w:sz w:val="22"/>
        </w:rPr>
      </w:pPr>
      <w:bookmarkStart w:id="0" w:name="_GoBack"/>
      <w:r w:rsidRPr="00C46504">
        <w:rPr>
          <w:sz w:val="22"/>
        </w:rPr>
        <w:drawing>
          <wp:anchor distT="0" distB="0" distL="114300" distR="114300" simplePos="0" relativeHeight="251659264" behindDoc="0" locked="0" layoutInCell="1" allowOverlap="1" wp14:anchorId="3411CDD9" wp14:editId="2A12BA60">
            <wp:simplePos x="0" y="0"/>
            <wp:positionH relativeFrom="column">
              <wp:posOffset>133350</wp:posOffset>
            </wp:positionH>
            <wp:positionV relativeFrom="paragraph">
              <wp:posOffset>243840</wp:posOffset>
            </wp:positionV>
            <wp:extent cx="2854960" cy="1714500"/>
            <wp:effectExtent l="0" t="0" r="2540" b="0"/>
            <wp:wrapSquare wrapText="bothSides"/>
            <wp:docPr id="1" name="Afbeelding 1" descr="P:\Mijn Documenten\CLINSH en GVOW\Clinsh_Logo_Web\Clinsh_Logo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ijn Documenten\CLINSH en GVOW\Clinsh_Logo_Web\Clinsh_Logo_We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4960" cy="1714500"/>
                    </a:xfrm>
                    <a:prstGeom prst="rect">
                      <a:avLst/>
                    </a:prstGeom>
                    <a:noFill/>
                    <a:ln>
                      <a:noFill/>
                    </a:ln>
                  </pic:spPr>
                </pic:pic>
              </a:graphicData>
            </a:graphic>
          </wp:anchor>
        </w:drawing>
      </w:r>
      <w:r w:rsidRPr="00C46504">
        <w:rPr>
          <w:sz w:val="22"/>
        </w:rPr>
        <w:drawing>
          <wp:anchor distT="0" distB="0" distL="114300" distR="114300" simplePos="0" relativeHeight="251660288" behindDoc="0" locked="0" layoutInCell="1" allowOverlap="1" wp14:anchorId="2B84C5B9" wp14:editId="1FA223AC">
            <wp:simplePos x="0" y="0"/>
            <wp:positionH relativeFrom="column">
              <wp:posOffset>3557905</wp:posOffset>
            </wp:positionH>
            <wp:positionV relativeFrom="paragraph">
              <wp:posOffset>239395</wp:posOffset>
            </wp:positionV>
            <wp:extent cx="2352675" cy="1700530"/>
            <wp:effectExtent l="0" t="0" r="952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2675" cy="1700530"/>
                    </a:xfrm>
                    <a:prstGeom prst="rect">
                      <a:avLst/>
                    </a:prstGeom>
                  </pic:spPr>
                </pic:pic>
              </a:graphicData>
            </a:graphic>
            <wp14:sizeRelH relativeFrom="page">
              <wp14:pctWidth>0</wp14:pctWidth>
            </wp14:sizeRelH>
            <wp14:sizeRelV relativeFrom="page">
              <wp14:pctHeight>0</wp14:pctHeight>
            </wp14:sizeRelV>
          </wp:anchor>
        </w:drawing>
      </w:r>
      <w:bookmarkEnd w:id="0"/>
    </w:p>
    <w:sectPr w:rsidR="00937464" w:rsidRPr="00FB02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edde Jasperse">
    <w15:presenceInfo w15:providerId="AD" w15:userId="S-1-5-21-962379542-1097527166-3856709914-11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84"/>
    <w:rsid w:val="002127C7"/>
    <w:rsid w:val="00216263"/>
    <w:rsid w:val="00220667"/>
    <w:rsid w:val="00266B84"/>
    <w:rsid w:val="003F2F67"/>
    <w:rsid w:val="005246EA"/>
    <w:rsid w:val="005753FC"/>
    <w:rsid w:val="00765292"/>
    <w:rsid w:val="00810B13"/>
    <w:rsid w:val="008332EC"/>
    <w:rsid w:val="00950A4A"/>
    <w:rsid w:val="00A807F3"/>
    <w:rsid w:val="00A912D0"/>
    <w:rsid w:val="00AB1B02"/>
    <w:rsid w:val="00B74B90"/>
    <w:rsid w:val="00C46504"/>
    <w:rsid w:val="00CD5884"/>
    <w:rsid w:val="00E007EB"/>
    <w:rsid w:val="00E30F98"/>
    <w:rsid w:val="00EA25F2"/>
    <w:rsid w:val="00F120B0"/>
    <w:rsid w:val="00FA1456"/>
    <w:rsid w:val="00FB02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66B84"/>
    <w:pPr>
      <w:spacing w:after="0" w:line="284" w:lineRule="atLeast"/>
    </w:pPr>
    <w:rPr>
      <w:rFonts w:ascii="Arial" w:hAnsi="Arial" w:cs="Arial"/>
      <w:sz w:val="19"/>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basedOn w:val="Standaard"/>
    <w:rsid w:val="00266B84"/>
    <w:pPr>
      <w:autoSpaceDE w:val="0"/>
      <w:autoSpaceDN w:val="0"/>
      <w:spacing w:line="240" w:lineRule="auto"/>
    </w:pPr>
    <w:rPr>
      <w:rFonts w:ascii="Calibri" w:eastAsia="Calibri" w:hAnsi="Calibri" w:cs="Calibri"/>
      <w:color w:val="000000"/>
      <w:sz w:val="24"/>
      <w:szCs w:val="24"/>
      <w:lang w:eastAsia="nl-NL"/>
    </w:rPr>
  </w:style>
  <w:style w:type="paragraph" w:styleId="Normaalweb">
    <w:name w:val="Normal (Web)"/>
    <w:basedOn w:val="Standaard"/>
    <w:uiPriority w:val="99"/>
    <w:unhideWhenUsed/>
    <w:rsid w:val="00266B84"/>
    <w:pPr>
      <w:spacing w:after="406"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rsid w:val="00266B84"/>
    <w:rPr>
      <w:rFonts w:ascii="Arial" w:hAnsi="Arial"/>
      <w:color w:val="0000FF"/>
      <w:u w:val="single"/>
    </w:rPr>
  </w:style>
  <w:style w:type="character" w:styleId="Verwijzingopmerking">
    <w:name w:val="annotation reference"/>
    <w:basedOn w:val="Standaardalinea-lettertype"/>
    <w:uiPriority w:val="99"/>
    <w:semiHidden/>
    <w:unhideWhenUsed/>
    <w:rsid w:val="00266B84"/>
    <w:rPr>
      <w:sz w:val="16"/>
      <w:szCs w:val="16"/>
    </w:rPr>
  </w:style>
  <w:style w:type="paragraph" w:styleId="Tekstopmerking">
    <w:name w:val="annotation text"/>
    <w:basedOn w:val="Standaard"/>
    <w:link w:val="TekstopmerkingChar"/>
    <w:uiPriority w:val="99"/>
    <w:semiHidden/>
    <w:unhideWhenUsed/>
    <w:rsid w:val="00266B8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66B84"/>
    <w:rPr>
      <w:rFonts w:ascii="Arial" w:hAnsi="Arial" w:cs="Arial"/>
      <w:sz w:val="20"/>
      <w:szCs w:val="20"/>
      <w:lang w:val="nl-NL"/>
    </w:rPr>
  </w:style>
  <w:style w:type="paragraph" w:styleId="Ballontekst">
    <w:name w:val="Balloon Text"/>
    <w:basedOn w:val="Standaard"/>
    <w:link w:val="BallontekstChar"/>
    <w:uiPriority w:val="99"/>
    <w:semiHidden/>
    <w:unhideWhenUsed/>
    <w:rsid w:val="00266B8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6B84"/>
    <w:rPr>
      <w:rFonts w:ascii="Tahoma" w:hAnsi="Tahoma" w:cs="Tahoma"/>
      <w:sz w:val="16"/>
      <w:szCs w:val="16"/>
      <w:lang w:val="nl-NL"/>
    </w:rPr>
  </w:style>
  <w:style w:type="paragraph" w:styleId="Onderwerpvanopmerking">
    <w:name w:val="annotation subject"/>
    <w:basedOn w:val="Tekstopmerking"/>
    <w:next w:val="Tekstopmerking"/>
    <w:link w:val="OnderwerpvanopmerkingChar"/>
    <w:uiPriority w:val="99"/>
    <w:semiHidden/>
    <w:unhideWhenUsed/>
    <w:rsid w:val="00A912D0"/>
    <w:rPr>
      <w:b/>
      <w:bCs/>
    </w:rPr>
  </w:style>
  <w:style w:type="character" w:customStyle="1" w:styleId="OnderwerpvanopmerkingChar">
    <w:name w:val="Onderwerp van opmerking Char"/>
    <w:basedOn w:val="TekstopmerkingChar"/>
    <w:link w:val="Onderwerpvanopmerking"/>
    <w:uiPriority w:val="99"/>
    <w:semiHidden/>
    <w:rsid w:val="00A912D0"/>
    <w:rPr>
      <w:rFonts w:ascii="Arial" w:hAnsi="Arial" w:cs="Arial"/>
      <w:b/>
      <w:bCs/>
      <w:sz w:val="20"/>
      <w:szCs w:val="20"/>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66B84"/>
    <w:pPr>
      <w:spacing w:after="0" w:line="284" w:lineRule="atLeast"/>
    </w:pPr>
    <w:rPr>
      <w:rFonts w:ascii="Arial" w:hAnsi="Arial" w:cs="Arial"/>
      <w:sz w:val="19"/>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basedOn w:val="Standaard"/>
    <w:rsid w:val="00266B84"/>
    <w:pPr>
      <w:autoSpaceDE w:val="0"/>
      <w:autoSpaceDN w:val="0"/>
      <w:spacing w:line="240" w:lineRule="auto"/>
    </w:pPr>
    <w:rPr>
      <w:rFonts w:ascii="Calibri" w:eastAsia="Calibri" w:hAnsi="Calibri" w:cs="Calibri"/>
      <w:color w:val="000000"/>
      <w:sz w:val="24"/>
      <w:szCs w:val="24"/>
      <w:lang w:eastAsia="nl-NL"/>
    </w:rPr>
  </w:style>
  <w:style w:type="paragraph" w:styleId="Normaalweb">
    <w:name w:val="Normal (Web)"/>
    <w:basedOn w:val="Standaard"/>
    <w:uiPriority w:val="99"/>
    <w:unhideWhenUsed/>
    <w:rsid w:val="00266B84"/>
    <w:pPr>
      <w:spacing w:after="406"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rsid w:val="00266B84"/>
    <w:rPr>
      <w:rFonts w:ascii="Arial" w:hAnsi="Arial"/>
      <w:color w:val="0000FF"/>
      <w:u w:val="single"/>
    </w:rPr>
  </w:style>
  <w:style w:type="character" w:styleId="Verwijzingopmerking">
    <w:name w:val="annotation reference"/>
    <w:basedOn w:val="Standaardalinea-lettertype"/>
    <w:uiPriority w:val="99"/>
    <w:semiHidden/>
    <w:unhideWhenUsed/>
    <w:rsid w:val="00266B84"/>
    <w:rPr>
      <w:sz w:val="16"/>
      <w:szCs w:val="16"/>
    </w:rPr>
  </w:style>
  <w:style w:type="paragraph" w:styleId="Tekstopmerking">
    <w:name w:val="annotation text"/>
    <w:basedOn w:val="Standaard"/>
    <w:link w:val="TekstopmerkingChar"/>
    <w:uiPriority w:val="99"/>
    <w:semiHidden/>
    <w:unhideWhenUsed/>
    <w:rsid w:val="00266B8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66B84"/>
    <w:rPr>
      <w:rFonts w:ascii="Arial" w:hAnsi="Arial" w:cs="Arial"/>
      <w:sz w:val="20"/>
      <w:szCs w:val="20"/>
      <w:lang w:val="nl-NL"/>
    </w:rPr>
  </w:style>
  <w:style w:type="paragraph" w:styleId="Ballontekst">
    <w:name w:val="Balloon Text"/>
    <w:basedOn w:val="Standaard"/>
    <w:link w:val="BallontekstChar"/>
    <w:uiPriority w:val="99"/>
    <w:semiHidden/>
    <w:unhideWhenUsed/>
    <w:rsid w:val="00266B8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6B84"/>
    <w:rPr>
      <w:rFonts w:ascii="Tahoma" w:hAnsi="Tahoma" w:cs="Tahoma"/>
      <w:sz w:val="16"/>
      <w:szCs w:val="16"/>
      <w:lang w:val="nl-NL"/>
    </w:rPr>
  </w:style>
  <w:style w:type="paragraph" w:styleId="Onderwerpvanopmerking">
    <w:name w:val="annotation subject"/>
    <w:basedOn w:val="Tekstopmerking"/>
    <w:next w:val="Tekstopmerking"/>
    <w:link w:val="OnderwerpvanopmerkingChar"/>
    <w:uiPriority w:val="99"/>
    <w:semiHidden/>
    <w:unhideWhenUsed/>
    <w:rsid w:val="00A912D0"/>
    <w:rPr>
      <w:b/>
      <w:bCs/>
    </w:rPr>
  </w:style>
  <w:style w:type="character" w:customStyle="1" w:styleId="OnderwerpvanopmerkingChar">
    <w:name w:val="Onderwerp van opmerking Char"/>
    <w:basedOn w:val="TekstopmerkingChar"/>
    <w:link w:val="Onderwerpvanopmerking"/>
    <w:uiPriority w:val="99"/>
    <w:semiHidden/>
    <w:rsid w:val="00A912D0"/>
    <w:rPr>
      <w:rFonts w:ascii="Arial" w:hAnsi="Arial" w:cs="Arial"/>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clinsh.eu"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75055EE6.dotm</Template>
  <TotalTime>22</TotalTime>
  <Pages>2</Pages>
  <Words>675</Words>
  <Characters>3715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Digipolis Antwerpen</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sa73628</dc:creator>
  <cp:lastModifiedBy>steensp</cp:lastModifiedBy>
  <cp:revision>10</cp:revision>
  <cp:lastPrinted>2017-10-02T11:28:00Z</cp:lastPrinted>
  <dcterms:created xsi:type="dcterms:W3CDTF">2017-10-20T12:19:00Z</dcterms:created>
  <dcterms:modified xsi:type="dcterms:W3CDTF">2017-10-26T06:33:00Z</dcterms:modified>
</cp:coreProperties>
</file>